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183BA" w14:textId="77777777" w:rsidR="00F4155E" w:rsidRPr="00FD49CF" w:rsidRDefault="00FD49CF" w:rsidP="00187EBA">
      <w:pPr>
        <w:spacing w:line="276" w:lineRule="auto"/>
        <w:rPr>
          <w:rFonts w:ascii="American Typewriter" w:hAnsi="American Typewriter"/>
          <w:sz w:val="22"/>
          <w:szCs w:val="22"/>
        </w:rPr>
      </w:pPr>
      <w:r w:rsidRPr="00FD49CF">
        <w:rPr>
          <w:rFonts w:ascii="American Typewriter" w:hAnsi="American Typewriter"/>
          <w:sz w:val="22"/>
          <w:szCs w:val="22"/>
        </w:rPr>
        <w:t>Tax Abuse</w:t>
      </w:r>
    </w:p>
    <w:p w14:paraId="51174937" w14:textId="77777777" w:rsidR="00FD49CF" w:rsidRPr="00FD49CF" w:rsidRDefault="00FD49CF" w:rsidP="00187EBA">
      <w:pPr>
        <w:spacing w:line="276" w:lineRule="auto"/>
        <w:rPr>
          <w:rFonts w:ascii="American Typewriter" w:hAnsi="American Typewriter"/>
          <w:sz w:val="22"/>
          <w:szCs w:val="22"/>
        </w:rPr>
      </w:pPr>
    </w:p>
    <w:p w14:paraId="0560AA3C" w14:textId="77777777" w:rsidR="00FD49CF" w:rsidRDefault="00FD49CF" w:rsidP="00187EBA">
      <w:pPr>
        <w:spacing w:line="276" w:lineRule="auto"/>
        <w:rPr>
          <w:rFonts w:ascii="American Typewriter" w:hAnsi="American Typewriter"/>
          <w:sz w:val="22"/>
          <w:szCs w:val="22"/>
        </w:rPr>
      </w:pPr>
      <w:r>
        <w:rPr>
          <w:rFonts w:ascii="American Typewriter" w:hAnsi="American Typewriter"/>
          <w:sz w:val="22"/>
          <w:szCs w:val="22"/>
        </w:rPr>
        <w:t>Motion presented to XYZ Parish / District / County Council</w:t>
      </w:r>
    </w:p>
    <w:p w14:paraId="686F7ECF" w14:textId="77777777" w:rsidR="00FD49CF" w:rsidRDefault="00FD49CF" w:rsidP="00187EBA">
      <w:pPr>
        <w:spacing w:line="276" w:lineRule="auto"/>
        <w:rPr>
          <w:rFonts w:ascii="American Typewriter" w:hAnsi="American Typewriter"/>
          <w:sz w:val="22"/>
          <w:szCs w:val="22"/>
        </w:rPr>
      </w:pPr>
    </w:p>
    <w:p w14:paraId="1860C230" w14:textId="77777777" w:rsidR="00FD49CF" w:rsidRDefault="00FD49CF" w:rsidP="00187EBA">
      <w:pPr>
        <w:spacing w:line="276" w:lineRule="auto"/>
        <w:rPr>
          <w:rFonts w:ascii="American Typewriter" w:hAnsi="American Typewriter"/>
          <w:sz w:val="22"/>
          <w:szCs w:val="22"/>
        </w:rPr>
      </w:pPr>
      <w:r>
        <w:rPr>
          <w:rFonts w:ascii="American Typewriter" w:hAnsi="American Typewriter"/>
          <w:sz w:val="22"/>
          <w:szCs w:val="22"/>
        </w:rPr>
        <w:t xml:space="preserve">By:   </w:t>
      </w:r>
    </w:p>
    <w:p w14:paraId="53066FFF" w14:textId="77777777" w:rsidR="00FD49CF" w:rsidRDefault="00FD49CF" w:rsidP="00187EBA">
      <w:pPr>
        <w:spacing w:line="276" w:lineRule="auto"/>
        <w:rPr>
          <w:rFonts w:ascii="American Typewriter" w:hAnsi="American Typewriter"/>
          <w:sz w:val="22"/>
          <w:szCs w:val="22"/>
        </w:rPr>
      </w:pPr>
    </w:p>
    <w:p w14:paraId="39036B32" w14:textId="77777777" w:rsidR="00FD49CF" w:rsidRDefault="00FD49CF" w:rsidP="00187EBA">
      <w:pPr>
        <w:spacing w:line="276" w:lineRule="auto"/>
        <w:rPr>
          <w:rFonts w:ascii="American Typewriter" w:hAnsi="American Typewriter"/>
          <w:sz w:val="22"/>
          <w:szCs w:val="22"/>
        </w:rPr>
      </w:pPr>
    </w:p>
    <w:p w14:paraId="533423AC" w14:textId="77777777" w:rsidR="00FD49CF" w:rsidRDefault="00FD49CF" w:rsidP="00187EBA">
      <w:pPr>
        <w:spacing w:line="276" w:lineRule="auto"/>
        <w:rPr>
          <w:rFonts w:ascii="American Typewriter" w:hAnsi="American Typewriter"/>
          <w:sz w:val="22"/>
          <w:szCs w:val="22"/>
        </w:rPr>
      </w:pPr>
      <w:r>
        <w:rPr>
          <w:rFonts w:ascii="American Typewriter" w:hAnsi="American Typewriter"/>
          <w:sz w:val="22"/>
          <w:szCs w:val="22"/>
        </w:rPr>
        <w:t xml:space="preserve">XX </w:t>
      </w:r>
      <w:proofErr w:type="spellStart"/>
      <w:r>
        <w:rPr>
          <w:rFonts w:ascii="American Typewriter" w:hAnsi="American Typewriter"/>
          <w:sz w:val="22"/>
          <w:szCs w:val="22"/>
        </w:rPr>
        <w:t>xxxxx</w:t>
      </w:r>
      <w:proofErr w:type="spellEnd"/>
      <w:r>
        <w:rPr>
          <w:rFonts w:ascii="American Typewriter" w:hAnsi="American Typewriter"/>
          <w:sz w:val="22"/>
          <w:szCs w:val="22"/>
        </w:rPr>
        <w:t xml:space="preserve"> 2014</w:t>
      </w:r>
    </w:p>
    <w:p w14:paraId="12495468" w14:textId="77777777" w:rsidR="00FD49CF" w:rsidRDefault="00FD49CF" w:rsidP="00FD49CF">
      <w:pPr>
        <w:pBdr>
          <w:bottom w:val="single" w:sz="4" w:space="1" w:color="auto"/>
        </w:pBdr>
        <w:spacing w:line="276" w:lineRule="auto"/>
        <w:rPr>
          <w:rFonts w:ascii="American Typewriter" w:hAnsi="American Typewriter"/>
          <w:sz w:val="22"/>
          <w:szCs w:val="22"/>
        </w:rPr>
      </w:pPr>
    </w:p>
    <w:p w14:paraId="2237C1DF" w14:textId="77777777" w:rsidR="00FD49CF" w:rsidRDefault="00FD49CF" w:rsidP="00187EBA">
      <w:pPr>
        <w:spacing w:line="276" w:lineRule="auto"/>
        <w:rPr>
          <w:rFonts w:ascii="American Typewriter" w:hAnsi="American Typewriter"/>
          <w:sz w:val="22"/>
          <w:szCs w:val="22"/>
        </w:rPr>
      </w:pPr>
    </w:p>
    <w:p w14:paraId="5015424E" w14:textId="77777777" w:rsidR="00FD49CF" w:rsidRDefault="00FD49CF" w:rsidP="00187EBA">
      <w:pPr>
        <w:spacing w:line="276" w:lineRule="auto"/>
        <w:rPr>
          <w:rFonts w:ascii="American Typewriter" w:hAnsi="American Typewriter"/>
          <w:sz w:val="22"/>
          <w:szCs w:val="22"/>
        </w:rPr>
      </w:pPr>
      <w:r>
        <w:rPr>
          <w:rFonts w:ascii="American Typewriter" w:hAnsi="American Typewriter"/>
          <w:sz w:val="22"/>
          <w:szCs w:val="22"/>
        </w:rPr>
        <w:t>This Council recognises:</w:t>
      </w:r>
    </w:p>
    <w:p w14:paraId="5A9D9050" w14:textId="77777777" w:rsidR="00FD49CF" w:rsidRDefault="00FD49CF" w:rsidP="00187EBA">
      <w:pPr>
        <w:spacing w:line="276" w:lineRule="auto"/>
        <w:rPr>
          <w:rFonts w:ascii="American Typewriter" w:hAnsi="American Typewriter"/>
          <w:sz w:val="22"/>
          <w:szCs w:val="22"/>
        </w:rPr>
      </w:pPr>
    </w:p>
    <w:p w14:paraId="69B62F11" w14:textId="77777777" w:rsidR="00FD49CF" w:rsidRDefault="00FD49CF" w:rsidP="00FD49CF">
      <w:pPr>
        <w:pStyle w:val="ListParagraph"/>
        <w:numPr>
          <w:ilvl w:val="0"/>
          <w:numId w:val="1"/>
        </w:numPr>
        <w:spacing w:line="276" w:lineRule="auto"/>
        <w:rPr>
          <w:rFonts w:ascii="American Typewriter" w:hAnsi="American Typewriter"/>
          <w:sz w:val="22"/>
          <w:szCs w:val="22"/>
        </w:rPr>
      </w:pPr>
      <w:r>
        <w:rPr>
          <w:rFonts w:ascii="American Typewriter" w:hAnsi="American Typewriter"/>
          <w:sz w:val="22"/>
          <w:szCs w:val="22"/>
        </w:rPr>
        <w:t>The growing awareness of tax avoidance and tax evasion (together termed tax abuse</w:t>
      </w:r>
      <w:r w:rsidR="00CE4A8C">
        <w:rPr>
          <w:rFonts w:ascii="American Typewriter" w:hAnsi="American Typewriter"/>
          <w:sz w:val="22"/>
          <w:szCs w:val="22"/>
        </w:rPr>
        <w:t xml:space="preserve"> in this motion</w:t>
      </w:r>
      <w:r>
        <w:rPr>
          <w:rFonts w:ascii="American Typewriter" w:hAnsi="American Typewriter"/>
          <w:sz w:val="22"/>
          <w:szCs w:val="22"/>
        </w:rPr>
        <w:t>) and their impact in recent years;</w:t>
      </w:r>
    </w:p>
    <w:p w14:paraId="0D388F7F" w14:textId="77777777" w:rsidR="00FD49CF" w:rsidRDefault="00FD49CF" w:rsidP="00FD49CF">
      <w:pPr>
        <w:pStyle w:val="ListParagraph"/>
        <w:spacing w:line="276" w:lineRule="auto"/>
        <w:rPr>
          <w:rFonts w:ascii="American Typewriter" w:hAnsi="American Typewriter"/>
          <w:sz w:val="22"/>
          <w:szCs w:val="22"/>
        </w:rPr>
      </w:pPr>
    </w:p>
    <w:p w14:paraId="4DE5B954" w14:textId="77777777" w:rsidR="00FD49CF" w:rsidRDefault="00FD49CF" w:rsidP="00FD49CF">
      <w:pPr>
        <w:pStyle w:val="ListParagraph"/>
        <w:numPr>
          <w:ilvl w:val="0"/>
          <w:numId w:val="1"/>
        </w:numPr>
        <w:spacing w:line="276" w:lineRule="auto"/>
        <w:rPr>
          <w:rFonts w:ascii="American Typewriter" w:hAnsi="American Typewriter"/>
          <w:sz w:val="22"/>
          <w:szCs w:val="22"/>
        </w:rPr>
      </w:pPr>
      <w:r>
        <w:rPr>
          <w:rFonts w:ascii="American Typewriter" w:hAnsi="American Typewriter"/>
          <w:sz w:val="22"/>
          <w:szCs w:val="22"/>
        </w:rPr>
        <w:t>T</w:t>
      </w:r>
      <w:r w:rsidR="00E86297">
        <w:rPr>
          <w:rFonts w:ascii="American Typewriter" w:hAnsi="American Typewriter"/>
          <w:sz w:val="22"/>
          <w:szCs w:val="22"/>
        </w:rPr>
        <w:t xml:space="preserve">he importance of curtailing and eventually </w:t>
      </w:r>
      <w:proofErr w:type="spellStart"/>
      <w:r w:rsidR="00E86297">
        <w:rPr>
          <w:rFonts w:ascii="American Typewriter" w:hAnsi="American Typewriter"/>
          <w:sz w:val="22"/>
          <w:szCs w:val="22"/>
        </w:rPr>
        <w:t>elminating</w:t>
      </w:r>
      <w:proofErr w:type="spellEnd"/>
      <w:r>
        <w:rPr>
          <w:rFonts w:ascii="American Typewriter" w:hAnsi="American Typewriter"/>
          <w:sz w:val="22"/>
          <w:szCs w:val="22"/>
        </w:rPr>
        <w:t xml:space="preserve"> tax abuse in the local economy of XYZ if a sound market economy is to be created in which all traders, whether locally or nationally based, can compete on a level playing field to provide the goods and services that our community needs;</w:t>
      </w:r>
    </w:p>
    <w:p w14:paraId="01039C38" w14:textId="77777777" w:rsidR="00FD49CF" w:rsidRPr="00FD49CF" w:rsidRDefault="00FD49CF" w:rsidP="00FD49CF">
      <w:pPr>
        <w:spacing w:line="276" w:lineRule="auto"/>
        <w:rPr>
          <w:rFonts w:ascii="American Typewriter" w:hAnsi="American Typewriter"/>
          <w:sz w:val="22"/>
          <w:szCs w:val="22"/>
        </w:rPr>
      </w:pPr>
    </w:p>
    <w:p w14:paraId="028CB583" w14:textId="77777777" w:rsidR="00FD49CF" w:rsidRDefault="00FD49CF" w:rsidP="00FD49CF">
      <w:pPr>
        <w:pStyle w:val="ListParagraph"/>
        <w:numPr>
          <w:ilvl w:val="0"/>
          <w:numId w:val="1"/>
        </w:numPr>
        <w:spacing w:line="276" w:lineRule="auto"/>
        <w:rPr>
          <w:rFonts w:ascii="American Typewriter" w:hAnsi="American Typewriter"/>
          <w:sz w:val="22"/>
          <w:szCs w:val="22"/>
        </w:rPr>
      </w:pPr>
      <w:r>
        <w:rPr>
          <w:rFonts w:ascii="American Typewriter" w:hAnsi="American Typewriter"/>
          <w:sz w:val="22"/>
          <w:szCs w:val="22"/>
        </w:rPr>
        <w:t>The wider impact of tax abuse on our</w:t>
      </w:r>
      <w:r w:rsidR="00CE4A8C">
        <w:rPr>
          <w:rFonts w:ascii="American Typewriter" w:hAnsi="American Typewriter"/>
          <w:sz w:val="22"/>
          <w:szCs w:val="22"/>
        </w:rPr>
        <w:t xml:space="preserve"> national economy, where the gap</w:t>
      </w:r>
      <w:r>
        <w:rPr>
          <w:rFonts w:ascii="American Typewriter" w:hAnsi="American Typewriter"/>
          <w:sz w:val="22"/>
          <w:szCs w:val="22"/>
        </w:rPr>
        <w:t xml:space="preserve"> between </w:t>
      </w:r>
      <w:r w:rsidR="00CE4A8C">
        <w:rPr>
          <w:rFonts w:ascii="American Typewriter" w:hAnsi="American Typewriter"/>
          <w:sz w:val="22"/>
          <w:szCs w:val="22"/>
        </w:rPr>
        <w:t xml:space="preserve">tax </w:t>
      </w:r>
      <w:r>
        <w:rPr>
          <w:rFonts w:ascii="American Typewriter" w:hAnsi="American Typewriter"/>
          <w:sz w:val="22"/>
          <w:szCs w:val="22"/>
        </w:rPr>
        <w:t xml:space="preserve">income collected by our national government and </w:t>
      </w:r>
      <w:r w:rsidR="00CE4A8C">
        <w:rPr>
          <w:rFonts w:ascii="American Typewriter" w:hAnsi="American Typewriter"/>
          <w:sz w:val="22"/>
          <w:szCs w:val="22"/>
        </w:rPr>
        <w:t xml:space="preserve">that which would be due if tax law was complied with as parliament intended is not less than £35 billion a year in the estimate of </w:t>
      </w:r>
      <w:r w:rsidR="00CE4A8C" w:rsidRPr="00CE4A8C">
        <w:rPr>
          <w:rFonts w:ascii="American Typewriter" w:hAnsi="American Typewriter"/>
          <w:sz w:val="22"/>
          <w:szCs w:val="22"/>
        </w:rPr>
        <w:t>HM Revenue &amp; Customs</w:t>
      </w:r>
      <w:r w:rsidR="00CE4A8C">
        <w:rPr>
          <w:rFonts w:ascii="American Typewriter" w:hAnsi="American Typewriter"/>
          <w:sz w:val="22"/>
          <w:szCs w:val="22"/>
        </w:rPr>
        <w:t xml:space="preserve"> and may be substantially higher in the estimate of others and that this tax gap does, inevitably impact upon the level of income available to this authority to undertake its work in our local communities;</w:t>
      </w:r>
    </w:p>
    <w:p w14:paraId="6B1C19A9" w14:textId="77777777" w:rsidR="00CE4A8C" w:rsidRPr="00CE4A8C" w:rsidRDefault="00CE4A8C" w:rsidP="00CE4A8C">
      <w:pPr>
        <w:spacing w:line="276" w:lineRule="auto"/>
        <w:rPr>
          <w:rFonts w:ascii="American Typewriter" w:hAnsi="American Typewriter"/>
          <w:sz w:val="22"/>
          <w:szCs w:val="22"/>
        </w:rPr>
      </w:pPr>
    </w:p>
    <w:p w14:paraId="30116124" w14:textId="77777777" w:rsidR="00CE4A8C" w:rsidRDefault="00CE4A8C" w:rsidP="00FD49CF">
      <w:pPr>
        <w:pStyle w:val="ListParagraph"/>
        <w:numPr>
          <w:ilvl w:val="0"/>
          <w:numId w:val="1"/>
        </w:numPr>
        <w:spacing w:line="276" w:lineRule="auto"/>
        <w:rPr>
          <w:rFonts w:ascii="American Typewriter" w:hAnsi="American Typewriter"/>
          <w:sz w:val="22"/>
          <w:szCs w:val="22"/>
        </w:rPr>
      </w:pPr>
      <w:r>
        <w:rPr>
          <w:rFonts w:ascii="American Typewriter" w:hAnsi="American Typewriter"/>
          <w:sz w:val="22"/>
          <w:szCs w:val="22"/>
        </w:rPr>
        <w:t>The impact of tax abuse internationally and in particular it</w:t>
      </w:r>
      <w:r w:rsidR="00C27D01">
        <w:rPr>
          <w:rFonts w:ascii="American Typewriter" w:hAnsi="American Typewriter"/>
          <w:sz w:val="22"/>
          <w:szCs w:val="22"/>
        </w:rPr>
        <w:t>s cost to developing countries (</w:t>
      </w:r>
      <w:r>
        <w:rPr>
          <w:rFonts w:ascii="American Typewriter" w:hAnsi="American Typewriter"/>
          <w:sz w:val="22"/>
          <w:szCs w:val="22"/>
        </w:rPr>
        <w:t>many of which have close relationships with persons li</w:t>
      </w:r>
      <w:r w:rsidR="00C27D01">
        <w:rPr>
          <w:rFonts w:ascii="American Typewriter" w:hAnsi="American Typewriter"/>
          <w:sz w:val="22"/>
          <w:szCs w:val="22"/>
        </w:rPr>
        <w:t>ving in our communities) who</w:t>
      </w:r>
      <w:r>
        <w:rPr>
          <w:rFonts w:ascii="American Typewriter" w:hAnsi="American Typewriter"/>
          <w:sz w:val="22"/>
          <w:szCs w:val="22"/>
        </w:rPr>
        <w:t xml:space="preserve"> as a result of tax abuse by multinational corporations are estimated to lose sums greater than the total world aid budget to this activity each year with consequent impact on our relationships with those communities;</w:t>
      </w:r>
    </w:p>
    <w:p w14:paraId="25C86D3C" w14:textId="77777777" w:rsidR="00CE4A8C" w:rsidRPr="00CE4A8C" w:rsidRDefault="00CE4A8C" w:rsidP="0098419B">
      <w:pPr>
        <w:pStyle w:val="ListParagraph"/>
        <w:spacing w:line="276" w:lineRule="auto"/>
        <w:rPr>
          <w:rFonts w:ascii="American Typewriter" w:hAnsi="American Typewriter"/>
          <w:sz w:val="22"/>
          <w:szCs w:val="22"/>
        </w:rPr>
      </w:pPr>
    </w:p>
    <w:p w14:paraId="15135165" w14:textId="77777777" w:rsidR="0098419B" w:rsidRPr="0098419B" w:rsidRDefault="00CE4A8C" w:rsidP="0098419B">
      <w:pPr>
        <w:pStyle w:val="ListParagraph"/>
        <w:numPr>
          <w:ilvl w:val="0"/>
          <w:numId w:val="1"/>
        </w:numPr>
        <w:spacing w:line="276" w:lineRule="auto"/>
        <w:rPr>
          <w:rFonts w:ascii="American Typewriter" w:hAnsi="American Typewriter"/>
          <w:sz w:val="22"/>
          <w:szCs w:val="22"/>
        </w:rPr>
      </w:pPr>
      <w:r>
        <w:rPr>
          <w:rFonts w:ascii="American Typewriter" w:hAnsi="American Typewriter"/>
          <w:sz w:val="22"/>
          <w:szCs w:val="22"/>
        </w:rPr>
        <w:t>That the U</w:t>
      </w:r>
      <w:r w:rsidR="0098419B">
        <w:rPr>
          <w:rFonts w:ascii="American Typewriter" w:hAnsi="American Typewriter"/>
          <w:sz w:val="22"/>
          <w:szCs w:val="22"/>
        </w:rPr>
        <w:t>K government has taken steps to tackle the issue of tax abuse by companies seeking to secure contracts for the supply of goods or services and has issued ‘</w:t>
      </w:r>
      <w:bookmarkStart w:id="0" w:name="OLE_LINK1"/>
      <w:bookmarkStart w:id="1" w:name="OLE_LINK2"/>
      <w:r w:rsidR="0098419B" w:rsidRPr="0098419B">
        <w:rPr>
          <w:rFonts w:ascii="American Typewriter" w:hAnsi="American Typewriter"/>
          <w:sz w:val="22"/>
          <w:szCs w:val="22"/>
        </w:rPr>
        <w:t>Procurement policy note 03/14: promoting tax compliance</w:t>
      </w:r>
      <w:bookmarkEnd w:id="0"/>
      <w:bookmarkEnd w:id="1"/>
      <w:r w:rsidR="0098419B">
        <w:rPr>
          <w:rFonts w:ascii="American Typewriter" w:hAnsi="American Typewriter"/>
          <w:sz w:val="22"/>
          <w:szCs w:val="22"/>
        </w:rPr>
        <w:t>’ about which it says ‘</w:t>
      </w:r>
      <w:r w:rsidR="0098419B" w:rsidRPr="0098419B">
        <w:rPr>
          <w:rFonts w:ascii="American Typewriter" w:hAnsi="American Typewriter"/>
          <w:sz w:val="22"/>
          <w:szCs w:val="22"/>
        </w:rPr>
        <w:t>A new policy was announced in the March 2013 Budget on the use of the procurement process to promote tax compliance. This applies with effect from 1 April 2013 to all central government contracts of more than £5 million. Suppliers bidding for these government contracts must self-certify their tax compliance</w:t>
      </w:r>
      <w:r w:rsidR="0098419B">
        <w:rPr>
          <w:rFonts w:ascii="American Typewriter" w:hAnsi="American Typewriter"/>
          <w:sz w:val="22"/>
          <w:szCs w:val="22"/>
        </w:rPr>
        <w:t>’.</w:t>
      </w:r>
    </w:p>
    <w:p w14:paraId="212644D1" w14:textId="77777777" w:rsidR="00CE4A8C" w:rsidRDefault="00CE4A8C" w:rsidP="0098419B">
      <w:pPr>
        <w:pStyle w:val="ListParagraph"/>
        <w:spacing w:line="276" w:lineRule="auto"/>
        <w:rPr>
          <w:rFonts w:ascii="American Typewriter" w:hAnsi="American Typewriter"/>
          <w:sz w:val="22"/>
          <w:szCs w:val="22"/>
        </w:rPr>
      </w:pPr>
    </w:p>
    <w:p w14:paraId="542AD772" w14:textId="77777777" w:rsidR="0098419B" w:rsidRDefault="0098419B" w:rsidP="0098419B">
      <w:pPr>
        <w:pStyle w:val="ListParagraph"/>
        <w:spacing w:line="276" w:lineRule="auto"/>
        <w:ind w:left="0"/>
        <w:rPr>
          <w:rFonts w:ascii="American Typewriter" w:hAnsi="American Typewriter"/>
          <w:sz w:val="22"/>
          <w:szCs w:val="22"/>
        </w:rPr>
      </w:pPr>
      <w:r>
        <w:rPr>
          <w:rFonts w:ascii="American Typewriter" w:hAnsi="American Typewriter"/>
          <w:sz w:val="22"/>
          <w:szCs w:val="22"/>
        </w:rPr>
        <w:t>This Council now agrees that:</w:t>
      </w:r>
    </w:p>
    <w:p w14:paraId="0A98223C" w14:textId="77777777" w:rsidR="0098419B" w:rsidRDefault="0098419B" w:rsidP="0098419B">
      <w:pPr>
        <w:pStyle w:val="ListParagraph"/>
        <w:spacing w:line="276" w:lineRule="auto"/>
        <w:ind w:left="0"/>
        <w:rPr>
          <w:rFonts w:ascii="American Typewriter" w:hAnsi="American Typewriter"/>
          <w:sz w:val="22"/>
          <w:szCs w:val="22"/>
        </w:rPr>
      </w:pPr>
    </w:p>
    <w:p w14:paraId="096607E8" w14:textId="77777777" w:rsidR="0098419B" w:rsidRDefault="0098419B" w:rsidP="0098419B">
      <w:pPr>
        <w:pStyle w:val="ListParagraph"/>
        <w:numPr>
          <w:ilvl w:val="0"/>
          <w:numId w:val="1"/>
        </w:numPr>
        <w:spacing w:line="276" w:lineRule="auto"/>
        <w:rPr>
          <w:rFonts w:ascii="American Typewriter" w:hAnsi="American Typewriter"/>
          <w:sz w:val="22"/>
          <w:szCs w:val="22"/>
        </w:rPr>
      </w:pPr>
      <w:r>
        <w:rPr>
          <w:rFonts w:ascii="American Typewriter" w:hAnsi="American Typewriter"/>
          <w:sz w:val="22"/>
          <w:szCs w:val="22"/>
        </w:rPr>
        <w:t>Both tax avoidance and tax evasion represent a threat to the operations of this Council, the services that it supplies to the communities that it represents, the effective operation of the local economy, our national economy, the economies of other countries and our relationships with them;</w:t>
      </w:r>
    </w:p>
    <w:p w14:paraId="2A49F3EC" w14:textId="77777777" w:rsidR="0098419B" w:rsidRDefault="0098419B" w:rsidP="0098419B">
      <w:pPr>
        <w:pStyle w:val="ListParagraph"/>
        <w:spacing w:line="276" w:lineRule="auto"/>
        <w:rPr>
          <w:rFonts w:ascii="American Typewriter" w:hAnsi="American Typewriter"/>
          <w:sz w:val="22"/>
          <w:szCs w:val="22"/>
        </w:rPr>
      </w:pPr>
      <w:r>
        <w:rPr>
          <w:rFonts w:ascii="American Typewriter" w:hAnsi="American Typewriter"/>
          <w:sz w:val="22"/>
          <w:szCs w:val="22"/>
        </w:rPr>
        <w:t xml:space="preserve"> </w:t>
      </w:r>
    </w:p>
    <w:p w14:paraId="721F77C1" w14:textId="77777777" w:rsidR="0098419B" w:rsidRDefault="0098419B" w:rsidP="0098419B">
      <w:pPr>
        <w:pStyle w:val="ListParagraph"/>
        <w:numPr>
          <w:ilvl w:val="0"/>
          <w:numId w:val="1"/>
        </w:numPr>
        <w:spacing w:line="276" w:lineRule="auto"/>
        <w:rPr>
          <w:rFonts w:ascii="American Typewriter" w:hAnsi="American Typewriter"/>
          <w:sz w:val="22"/>
          <w:szCs w:val="22"/>
        </w:rPr>
      </w:pPr>
      <w:r>
        <w:rPr>
          <w:rFonts w:ascii="American Typewriter" w:hAnsi="American Typewriter"/>
          <w:sz w:val="22"/>
          <w:szCs w:val="22"/>
        </w:rPr>
        <w:t>As a consequence of the noted threats created by tax abuse within and beyond our communities this Council wishes to take action to tackle tax abuse in all its forms and as a result:</w:t>
      </w:r>
    </w:p>
    <w:p w14:paraId="3C420AD8" w14:textId="77777777" w:rsidR="0098419B" w:rsidRPr="0098419B" w:rsidRDefault="0098419B" w:rsidP="0098419B">
      <w:pPr>
        <w:spacing w:line="276" w:lineRule="auto"/>
        <w:rPr>
          <w:rFonts w:ascii="American Typewriter" w:hAnsi="American Typewriter"/>
          <w:sz w:val="22"/>
          <w:szCs w:val="22"/>
        </w:rPr>
      </w:pPr>
    </w:p>
    <w:p w14:paraId="4CA6D151" w14:textId="77777777" w:rsidR="0098419B" w:rsidRDefault="0098419B" w:rsidP="0098419B">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Requires that the Chief Executive of the Council notes ‘</w:t>
      </w:r>
      <w:r w:rsidRPr="0098419B">
        <w:rPr>
          <w:rFonts w:ascii="American Typewriter" w:hAnsi="American Typewriter"/>
          <w:sz w:val="22"/>
          <w:szCs w:val="22"/>
        </w:rPr>
        <w:t>Procurement policy note 03/14: promoting tax compliance</w:t>
      </w:r>
      <w:r>
        <w:rPr>
          <w:rFonts w:ascii="American Typewriter" w:hAnsi="American Typewriter"/>
          <w:sz w:val="22"/>
          <w:szCs w:val="22"/>
        </w:rPr>
        <w:t>’ and adapts it for use as part of the procurement procedures of this Council excepting that the resulting policy shall apply to all companies bidd</w:t>
      </w:r>
      <w:r w:rsidR="00E86297">
        <w:rPr>
          <w:rFonts w:ascii="American Typewriter" w:hAnsi="American Typewriter"/>
          <w:sz w:val="22"/>
          <w:szCs w:val="22"/>
        </w:rPr>
        <w:t>ing for contracts exceeding £xxx</w:t>
      </w:r>
      <w:proofErr w:type="gramStart"/>
      <w:r>
        <w:rPr>
          <w:rFonts w:ascii="American Typewriter" w:hAnsi="American Typewriter"/>
          <w:sz w:val="22"/>
          <w:szCs w:val="22"/>
        </w:rPr>
        <w:t>,000</w:t>
      </w:r>
      <w:proofErr w:type="gramEnd"/>
      <w:r>
        <w:rPr>
          <w:rFonts w:ascii="American Typewriter" w:hAnsi="American Typewriter"/>
          <w:sz w:val="22"/>
          <w:szCs w:val="22"/>
        </w:rPr>
        <w:t xml:space="preserve"> </w:t>
      </w:r>
      <w:r w:rsidR="00E86297">
        <w:rPr>
          <w:rFonts w:ascii="American Typewriter" w:hAnsi="American Typewriter"/>
          <w:sz w:val="22"/>
          <w:szCs w:val="22"/>
        </w:rPr>
        <w:t>in va</w:t>
      </w:r>
      <w:r w:rsidR="009A7263">
        <w:rPr>
          <w:rFonts w:ascii="American Typewriter" w:hAnsi="American Typewriter"/>
          <w:sz w:val="22"/>
          <w:szCs w:val="22"/>
        </w:rPr>
        <w:t>l</w:t>
      </w:r>
      <w:r w:rsidR="00E86297">
        <w:rPr>
          <w:rFonts w:ascii="American Typewriter" w:hAnsi="American Typewriter"/>
          <w:sz w:val="22"/>
          <w:szCs w:val="22"/>
        </w:rPr>
        <w:t>ue, and to report back on this issue not later than Xx xxx 2015;</w:t>
      </w:r>
    </w:p>
    <w:p w14:paraId="36B8E9E4" w14:textId="77777777" w:rsidR="00E86297" w:rsidRDefault="00E86297" w:rsidP="00E86297">
      <w:pPr>
        <w:pStyle w:val="ListParagraph"/>
        <w:spacing w:line="276" w:lineRule="auto"/>
        <w:ind w:left="1440"/>
        <w:rPr>
          <w:rFonts w:ascii="American Typewriter" w:hAnsi="American Typewriter"/>
          <w:sz w:val="22"/>
          <w:szCs w:val="22"/>
        </w:rPr>
      </w:pPr>
      <w:r>
        <w:rPr>
          <w:rFonts w:ascii="American Typewriter" w:hAnsi="American Typewriter"/>
          <w:sz w:val="22"/>
          <w:szCs w:val="22"/>
        </w:rPr>
        <w:t xml:space="preserve"> </w:t>
      </w:r>
    </w:p>
    <w:p w14:paraId="6EF1A505" w14:textId="77777777" w:rsidR="00E86297" w:rsidRDefault="00E86297" w:rsidP="0098419B">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Requires that the Chief Executive of the Council notes the ‘Fair Tax Mark’ and consider the ways in which that certification process may be included in the changes to the tendering process noted in paragraph (a) above;</w:t>
      </w:r>
    </w:p>
    <w:p w14:paraId="47549ED0" w14:textId="77777777" w:rsidR="00E86297" w:rsidRPr="00E86297" w:rsidRDefault="00E86297" w:rsidP="00E86297">
      <w:pPr>
        <w:spacing w:line="276" w:lineRule="auto"/>
        <w:rPr>
          <w:rFonts w:ascii="American Typewriter" w:hAnsi="American Typewriter"/>
          <w:sz w:val="22"/>
          <w:szCs w:val="22"/>
        </w:rPr>
      </w:pPr>
    </w:p>
    <w:p w14:paraId="145D5DEB" w14:textId="77777777" w:rsidR="00E86297" w:rsidRDefault="00E86297" w:rsidP="00E86297">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Requires that the Chief Executive of the Council prepare a policy proposal for declaring XYZ a Fair Tax Area and shall detail plans for achieving this objective in cooperation with the local business community</w:t>
      </w:r>
      <w:r w:rsidR="00175BE3">
        <w:rPr>
          <w:rFonts w:ascii="American Typewriter" w:hAnsi="American Typewriter"/>
          <w:sz w:val="22"/>
          <w:szCs w:val="22"/>
        </w:rPr>
        <w:t xml:space="preserve"> and the Fair Tax Mark</w:t>
      </w:r>
      <w:r>
        <w:rPr>
          <w:rFonts w:ascii="American Typewriter" w:hAnsi="American Typewriter"/>
          <w:sz w:val="22"/>
          <w:szCs w:val="22"/>
        </w:rPr>
        <w:t xml:space="preserve"> by </w:t>
      </w:r>
      <w:r w:rsidRPr="00E86297">
        <w:rPr>
          <w:rFonts w:ascii="American Typewriter" w:hAnsi="American Typewriter"/>
          <w:sz w:val="22"/>
          <w:szCs w:val="22"/>
        </w:rPr>
        <w:t xml:space="preserve">no </w:t>
      </w:r>
      <w:r>
        <w:rPr>
          <w:rFonts w:ascii="American Typewriter" w:hAnsi="American Typewriter"/>
          <w:sz w:val="22"/>
          <w:szCs w:val="22"/>
        </w:rPr>
        <w:t>later than xx xxx 2015;</w:t>
      </w:r>
    </w:p>
    <w:p w14:paraId="5CE8B75E" w14:textId="77777777" w:rsidR="00C27D01" w:rsidRPr="00C27D01" w:rsidRDefault="00C27D01" w:rsidP="00C27D01">
      <w:pPr>
        <w:spacing w:line="276" w:lineRule="auto"/>
        <w:rPr>
          <w:rFonts w:ascii="American Typewriter" w:hAnsi="American Typewriter"/>
          <w:sz w:val="22"/>
          <w:szCs w:val="22"/>
        </w:rPr>
      </w:pPr>
    </w:p>
    <w:p w14:paraId="66CF776C" w14:textId="77777777" w:rsidR="00C27D01" w:rsidRDefault="00C27D01" w:rsidP="00E86297">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Requires that those who represent this Council when making decisions regarding investments that fund the pensions payable to past and present employees of this authority take tax abuse into consideration when assessing the suitability of those companies in the shares of which such funds might be invested;</w:t>
      </w:r>
    </w:p>
    <w:p w14:paraId="4025681D" w14:textId="77777777" w:rsidR="00E86297" w:rsidRPr="00E86297" w:rsidRDefault="00E86297" w:rsidP="00E86297">
      <w:pPr>
        <w:spacing w:line="276" w:lineRule="auto"/>
        <w:rPr>
          <w:rFonts w:ascii="American Typewriter" w:hAnsi="American Typewriter"/>
          <w:sz w:val="22"/>
          <w:szCs w:val="22"/>
        </w:rPr>
      </w:pPr>
    </w:p>
    <w:p w14:paraId="7618005E" w14:textId="77777777" w:rsidR="00E86297" w:rsidRDefault="00E86297" w:rsidP="00E86297">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 xml:space="preserve">Agrees that this Council will actively support campaigns by HM Revenue &amp; Customs and others, including Non-Governmental </w:t>
      </w:r>
      <w:proofErr w:type="gramStart"/>
      <w:r>
        <w:rPr>
          <w:rFonts w:ascii="American Typewriter" w:hAnsi="American Typewriter"/>
          <w:sz w:val="22"/>
          <w:szCs w:val="22"/>
        </w:rPr>
        <w:t>Organisations, that</w:t>
      </w:r>
      <w:proofErr w:type="gramEnd"/>
      <w:r>
        <w:rPr>
          <w:rFonts w:ascii="American Typewriter" w:hAnsi="American Typewriter"/>
          <w:sz w:val="22"/>
          <w:szCs w:val="22"/>
        </w:rPr>
        <w:t xml:space="preserve"> encourage tax compliance and an end of tax abuse in the area covered by this Council and beyond.</w:t>
      </w:r>
    </w:p>
    <w:p w14:paraId="11D2FC34" w14:textId="77777777" w:rsidR="00E86297" w:rsidRPr="00E86297" w:rsidRDefault="00E86297" w:rsidP="00E86297">
      <w:pPr>
        <w:spacing w:line="276" w:lineRule="auto"/>
        <w:rPr>
          <w:rFonts w:ascii="American Typewriter" w:hAnsi="American Typewriter"/>
          <w:sz w:val="22"/>
          <w:szCs w:val="22"/>
        </w:rPr>
      </w:pPr>
    </w:p>
    <w:p w14:paraId="662219A6" w14:textId="77777777" w:rsidR="00E86297" w:rsidRDefault="00E86297" w:rsidP="00E86297">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Authorises the necessary expenditure to implement these proposals.</w:t>
      </w:r>
    </w:p>
    <w:p w14:paraId="453EEF70" w14:textId="77777777" w:rsidR="00E86297" w:rsidRPr="00E86297" w:rsidRDefault="00E86297" w:rsidP="00E86297">
      <w:pPr>
        <w:spacing w:line="276" w:lineRule="auto"/>
        <w:rPr>
          <w:rFonts w:ascii="American Typewriter" w:hAnsi="American Typewriter"/>
          <w:sz w:val="22"/>
          <w:szCs w:val="22"/>
        </w:rPr>
      </w:pPr>
    </w:p>
    <w:p w14:paraId="1A747860" w14:textId="77777777" w:rsidR="00E86297" w:rsidRPr="00E86297" w:rsidRDefault="00E86297" w:rsidP="00E86297">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Requires a report back on progress made with regard on each of these proposals not less than once quarterly for the next three years.</w:t>
      </w:r>
    </w:p>
    <w:p w14:paraId="013AC8CE" w14:textId="77777777" w:rsidR="00E86297" w:rsidRPr="00E86297" w:rsidRDefault="00E86297" w:rsidP="00E86297">
      <w:pPr>
        <w:spacing w:line="276" w:lineRule="auto"/>
        <w:rPr>
          <w:rFonts w:ascii="American Typewriter" w:hAnsi="American Typewriter"/>
          <w:sz w:val="22"/>
          <w:szCs w:val="22"/>
        </w:rPr>
      </w:pPr>
    </w:p>
    <w:p w14:paraId="473636B7" w14:textId="77777777" w:rsidR="00E86297" w:rsidRPr="00C27D01" w:rsidRDefault="00E86297" w:rsidP="00E86297">
      <w:pPr>
        <w:pStyle w:val="ListParagraph"/>
        <w:numPr>
          <w:ilvl w:val="1"/>
          <w:numId w:val="1"/>
        </w:numPr>
        <w:spacing w:line="276" w:lineRule="auto"/>
        <w:rPr>
          <w:rFonts w:ascii="American Typewriter" w:hAnsi="American Typewriter"/>
          <w:sz w:val="22"/>
          <w:szCs w:val="22"/>
        </w:rPr>
      </w:pPr>
      <w:r>
        <w:rPr>
          <w:rFonts w:ascii="American Typewriter" w:hAnsi="American Typewriter"/>
          <w:sz w:val="22"/>
          <w:szCs w:val="22"/>
        </w:rPr>
        <w:t xml:space="preserve">Requires that the Council actively </w:t>
      </w:r>
      <w:bookmarkStart w:id="2" w:name="_GoBack"/>
      <w:bookmarkEnd w:id="2"/>
      <w:r>
        <w:rPr>
          <w:rFonts w:ascii="American Typewriter" w:hAnsi="American Typewriter"/>
          <w:sz w:val="22"/>
          <w:szCs w:val="22"/>
        </w:rPr>
        <w:t>publicise this policy.</w:t>
      </w:r>
    </w:p>
    <w:sectPr w:rsidR="00E86297" w:rsidRPr="00C27D01" w:rsidSect="00F4155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A5F53"/>
    <w:multiLevelType w:val="hybridMultilevel"/>
    <w:tmpl w:val="56A2F9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140375"/>
    <w:multiLevelType w:val="hybridMultilevel"/>
    <w:tmpl w:val="A164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9CF"/>
    <w:rsid w:val="00175BE3"/>
    <w:rsid w:val="00187EBA"/>
    <w:rsid w:val="0098419B"/>
    <w:rsid w:val="009A7263"/>
    <w:rsid w:val="00C27D01"/>
    <w:rsid w:val="00CE4A8C"/>
    <w:rsid w:val="00E86297"/>
    <w:rsid w:val="00F4155E"/>
    <w:rsid w:val="00FD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196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419B"/>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9CF"/>
    <w:pPr>
      <w:ind w:left="720"/>
      <w:contextualSpacing/>
    </w:pPr>
  </w:style>
  <w:style w:type="character" w:customStyle="1" w:styleId="Heading1Char">
    <w:name w:val="Heading 1 Char"/>
    <w:basedOn w:val="DefaultParagraphFont"/>
    <w:link w:val="Heading1"/>
    <w:uiPriority w:val="9"/>
    <w:rsid w:val="0098419B"/>
    <w:rPr>
      <w:rFonts w:ascii="Times" w:hAnsi="Times"/>
      <w:b/>
      <w:bCs/>
      <w:kern w:val="36"/>
      <w:sz w:val="48"/>
      <w:szCs w:val="4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8419B"/>
    <w:pPr>
      <w:spacing w:before="100" w:beforeAutospacing="1" w:after="100" w:afterAutospacing="1"/>
      <w:outlineLvl w:val="0"/>
    </w:pPr>
    <w:rPr>
      <w:rFonts w:ascii="Times" w:hAnsi="Times"/>
      <w:b/>
      <w:bCs/>
      <w:kern w:val="36"/>
      <w:sz w:val="48"/>
      <w:szCs w:val="4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9CF"/>
    <w:pPr>
      <w:ind w:left="720"/>
      <w:contextualSpacing/>
    </w:pPr>
  </w:style>
  <w:style w:type="character" w:customStyle="1" w:styleId="Heading1Char">
    <w:name w:val="Heading 1 Char"/>
    <w:basedOn w:val="DefaultParagraphFont"/>
    <w:link w:val="Heading1"/>
    <w:uiPriority w:val="9"/>
    <w:rsid w:val="0098419B"/>
    <w:rPr>
      <w:rFonts w:ascii="Times" w:hAnsi="Times"/>
      <w:b/>
      <w:bCs/>
      <w:kern w:val="36"/>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142539">
      <w:bodyDiv w:val="1"/>
      <w:marLeft w:val="0"/>
      <w:marRight w:val="0"/>
      <w:marTop w:val="0"/>
      <w:marBottom w:val="0"/>
      <w:divBdr>
        <w:top w:val="none" w:sz="0" w:space="0" w:color="auto"/>
        <w:left w:val="none" w:sz="0" w:space="0" w:color="auto"/>
        <w:bottom w:val="none" w:sz="0" w:space="0" w:color="auto"/>
        <w:right w:val="none" w:sz="0" w:space="0" w:color="auto"/>
      </w:divBdr>
    </w:div>
    <w:div w:id="15283758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richardmurphy:Library:Application%20Support:Microsoft:Office:User%20Templates:My%20Templates:Bas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Basic.dotx</Template>
  <TotalTime>39</TotalTime>
  <Pages>2</Pages>
  <Words>619</Words>
  <Characters>3530</Characters>
  <Application>Microsoft Macintosh Word</Application>
  <DocSecurity>0</DocSecurity>
  <Lines>29</Lines>
  <Paragraphs>8</Paragraphs>
  <ScaleCrop>false</ScaleCrop>
  <Company>Tax Research LLP</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Murphy</dc:creator>
  <cp:keywords/>
  <dc:description/>
  <cp:lastModifiedBy>Richard  Murphy</cp:lastModifiedBy>
  <cp:revision>2</cp:revision>
  <dcterms:created xsi:type="dcterms:W3CDTF">2014-09-07T07:29:00Z</dcterms:created>
  <dcterms:modified xsi:type="dcterms:W3CDTF">2014-09-07T09:15:00Z</dcterms:modified>
</cp:coreProperties>
</file>